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AF9" w:rsidRPr="00635AF9" w:rsidRDefault="00635AF9" w:rsidP="00635AF9">
      <w:pPr>
        <w:spacing w:after="200" w:line="276" w:lineRule="auto"/>
        <w:rPr>
          <w:rFonts w:ascii="Verdana" w:eastAsia="Times New Roman" w:hAnsi="Verdana" w:cs="Times New Roman"/>
          <w:b/>
          <w:sz w:val="28"/>
          <w:szCs w:val="28"/>
        </w:rPr>
      </w:pPr>
    </w:p>
    <w:p w:rsidR="00635AF9" w:rsidRPr="00635AF9" w:rsidRDefault="00635AF9" w:rsidP="00635AF9">
      <w:pPr>
        <w:spacing w:after="200" w:line="276" w:lineRule="auto"/>
        <w:rPr>
          <w:rFonts w:ascii="Verdana" w:eastAsia="Times New Roman" w:hAnsi="Verdana" w:cs="Times New Roman"/>
          <w:b/>
          <w:color w:val="5B9BD5" w:themeColor="accent1"/>
          <w:sz w:val="28"/>
          <w:szCs w:val="28"/>
        </w:rPr>
      </w:pPr>
      <w:r w:rsidRPr="00635AF9">
        <w:rPr>
          <w:rFonts w:ascii="Verdana" w:eastAsia="Times New Roman" w:hAnsi="Verdana" w:cs="Times New Roman"/>
          <w:b/>
          <w:color w:val="5B9BD5" w:themeColor="accent1"/>
          <w:sz w:val="28"/>
          <w:szCs w:val="28"/>
        </w:rPr>
        <w:t xml:space="preserve">Wat kan de KINDEROPVANG- het ONDERWIJS in Midden Brabant verwachten van de ketenpartners als ze werken met de stappen van de Meldcode ? Sociale kaart. </w:t>
      </w:r>
    </w:p>
    <w:p w:rsidR="00635AF9" w:rsidRPr="00635AF9" w:rsidRDefault="00635AF9" w:rsidP="00635AF9">
      <w:pPr>
        <w:spacing w:after="200" w:line="276" w:lineRule="auto"/>
        <w:rPr>
          <w:rFonts w:ascii="Verdana" w:eastAsia="Times New Roman" w:hAnsi="Verdana" w:cs="Times New Roman"/>
        </w:rPr>
      </w:pPr>
      <w:r w:rsidRPr="00635AF9">
        <w:rPr>
          <w:rFonts w:ascii="Verdana" w:eastAsia="Times New Roman" w:hAnsi="Verdana" w:cs="Times New Roman"/>
          <w:b/>
        </w:rPr>
        <w:t>Verwachtingen management</w:t>
      </w:r>
      <w:r w:rsidRPr="00635AF9">
        <w:rPr>
          <w:rFonts w:ascii="Verdana" w:eastAsia="Times New Roman" w:hAnsi="Verdana" w:cs="Times New Roman"/>
        </w:rPr>
        <w:t xml:space="preserve"> is een woord dat je steeds vaker hoort. Helaas gaat er veel mis omdat we in de ketensamenwerking niet weten welke verwachtingen reëel zijn. Als we ongerust zijn willen we het liefst dat anderen de casus van ons overnemen. Als dat niet gebeurd voelen we ons er alleen voor staan maar dat is niet de werkelijkheid. We kunnen het samen doen. </w:t>
      </w:r>
      <w:r w:rsidRPr="00635AF9">
        <w:rPr>
          <w:rFonts w:ascii="Verdana" w:eastAsia="Times New Roman" w:hAnsi="Verdana" w:cs="Times New Roman"/>
        </w:rPr>
        <w:tab/>
      </w:r>
      <w:r w:rsidRPr="00635AF9">
        <w:rPr>
          <w:rFonts w:ascii="Verdana" w:eastAsia="Times New Roman" w:hAnsi="Verdana" w:cs="Times New Roman"/>
        </w:rPr>
        <w:tab/>
        <w:t xml:space="preserve"> Spreek onderling altijd af wie de regie over de casus neemt en wat dat inhoudt en houd je daaraan of maak het opnieuw bespreekbaar. Vaak is het de beste keuze dat de persoon die het dichts bij de persoon of het gezin staat de begeleiding blijft doen en kun je gebruik maken van het advies en de interventies van de verschillende organisaties. Juist mensen in de knel zijn gebaat bij (zo weinig mogelijk) bekende gezichten die hen helpen op hun moeilijke weg. Gooi de casus niet over de schutting maar zoek intensieve samenwerking zodat uiteindelijk iedereen weer veilig en opgelucht adem kan halen. Zo maken we samen een veiligere wereld.</w:t>
      </w:r>
    </w:p>
    <w:p w:rsidR="00635AF9" w:rsidRPr="00635AF9" w:rsidRDefault="00635AF9" w:rsidP="00635AF9">
      <w:pPr>
        <w:spacing w:after="200" w:line="276" w:lineRule="auto"/>
        <w:rPr>
          <w:rFonts w:ascii="Verdana" w:eastAsia="Times New Roman" w:hAnsi="Verdana" w:cs="Times New Roman"/>
        </w:rPr>
      </w:pPr>
      <w:r w:rsidRPr="00635AF9">
        <w:rPr>
          <w:rFonts w:ascii="Verdana" w:eastAsia="Times New Roman" w:hAnsi="Verdana" w:cs="Times New Roman"/>
        </w:rPr>
        <w:t>Wat kun je verwachten:</w:t>
      </w:r>
    </w:p>
    <w:p w:rsidR="00635AF9" w:rsidRPr="00635AF9" w:rsidRDefault="00635AF9" w:rsidP="00635AF9">
      <w:pPr>
        <w:spacing w:after="200" w:line="276" w:lineRule="auto"/>
        <w:rPr>
          <w:rFonts w:ascii="Verdana" w:eastAsia="Times New Roman" w:hAnsi="Verdana" w:cs="Times New Roman"/>
          <w:sz w:val="28"/>
          <w:szCs w:val="28"/>
        </w:rPr>
      </w:pPr>
    </w:p>
    <w:p w:rsidR="00635AF9" w:rsidRPr="00635AF9" w:rsidRDefault="00635AF9" w:rsidP="00635AF9">
      <w:pPr>
        <w:spacing w:after="200" w:line="276" w:lineRule="auto"/>
        <w:rPr>
          <w:rFonts w:ascii="Verdana" w:eastAsia="Times New Roman" w:hAnsi="Verdana" w:cs="Times New Roman"/>
          <w:b/>
          <w:color w:val="5B9BD5" w:themeColor="accent1"/>
          <w:sz w:val="28"/>
          <w:szCs w:val="28"/>
        </w:rPr>
      </w:pPr>
      <w:r w:rsidRPr="00635AF9">
        <w:rPr>
          <w:rFonts w:ascii="Verdana" w:eastAsia="Times New Roman" w:hAnsi="Verdana" w:cs="Times New Roman"/>
          <w:b/>
          <w:color w:val="5B9BD5" w:themeColor="accent1"/>
          <w:sz w:val="28"/>
          <w:szCs w:val="28"/>
        </w:rPr>
        <w:t xml:space="preserve">Wijkteams en Schoolmaatschappelijk werk </w:t>
      </w:r>
    </w:p>
    <w:p w:rsidR="00635AF9" w:rsidRPr="00635AF9" w:rsidRDefault="00635AF9" w:rsidP="00635AF9">
      <w:pPr>
        <w:spacing w:after="200" w:line="276" w:lineRule="auto"/>
        <w:rPr>
          <w:rFonts w:ascii="Verdana" w:eastAsia="Times New Roman" w:hAnsi="Verdana" w:cs="Times New Roman"/>
        </w:rPr>
      </w:pPr>
      <w:r w:rsidRPr="00635AF9">
        <w:rPr>
          <w:rFonts w:ascii="Verdana" w:eastAsia="Times New Roman" w:hAnsi="Verdana" w:cs="Times New Roman"/>
        </w:rPr>
        <w:t xml:space="preserve">In de gemeentes van Midden Brabant heeft elk wijkteam een andere naam en een andere samenstelling. In Tilburg heet het wijkteam de Toegang. Als u een warme overdracht doet blijft u vaak in beeld maar neemt de Toegang/het wijkteam een deel van de vraag op. </w:t>
      </w:r>
    </w:p>
    <w:p w:rsidR="00635AF9" w:rsidRPr="00635AF9" w:rsidRDefault="00635AF9" w:rsidP="00635AF9">
      <w:pPr>
        <w:spacing w:after="200" w:line="276" w:lineRule="auto"/>
        <w:rPr>
          <w:rFonts w:ascii="Verdana" w:eastAsia="Times New Roman" w:hAnsi="Verdana" w:cs="Times New Roman"/>
        </w:rPr>
      </w:pPr>
      <w:r w:rsidRPr="00635AF9">
        <w:rPr>
          <w:rFonts w:ascii="Verdana" w:eastAsia="Times New Roman" w:hAnsi="Verdana" w:cs="Times New Roman"/>
        </w:rPr>
        <w:t>In elke gemeente, elke wijk zit vaak een team van maatschappelijk werkers, GGD, MEE, Contour de Twern en WMO medewerkers, die de  ouder of jongeren kan ondersteunen als er zorgen zijn. Ze helpen bij het aanvragen van praktische hulp (opvoeden, onzekere toekomst, hulp in het huishouden, financiën) en geven ook psychosociale ondersteuning (bij somberheid, rouw en verlieservaringen etc.) Als u de persoon steunt en een warme overdracht doet kunnen zij de casus effectief oppakken. Ook kunnen zij met professionals meedenken wat de juiste vervolgstappen zijn. Voor leerlingen: Informeer bij de desbetreffende school of bij het wijkteam of er een schoolmaatschappelijk werker verbonden is aan de school.</w:t>
      </w:r>
      <w:r w:rsidRPr="00635AF9">
        <w:rPr>
          <w:rFonts w:ascii="Arial" w:eastAsia="Times New Roman" w:hAnsi="Arial" w:cs="Arial"/>
          <w:color w:val="000000"/>
          <w:shd w:val="clear" w:color="auto" w:fill="EFEEF3"/>
        </w:rPr>
        <w:t xml:space="preserve"> </w:t>
      </w:r>
    </w:p>
    <w:p w:rsidR="00635AF9" w:rsidRPr="00635AF9" w:rsidRDefault="00635AF9" w:rsidP="00635AF9">
      <w:pPr>
        <w:spacing w:after="200" w:line="276" w:lineRule="auto"/>
        <w:rPr>
          <w:rFonts w:ascii="Verdana" w:eastAsia="Times New Roman" w:hAnsi="Verdana" w:cs="Times New Roman"/>
        </w:rPr>
      </w:pPr>
      <w:r w:rsidRPr="00635AF9">
        <w:rPr>
          <w:rFonts w:ascii="Verdana" w:eastAsia="Times New Roman" w:hAnsi="Verdana" w:cs="Times New Roman"/>
        </w:rPr>
        <w:lastRenderedPageBreak/>
        <w:t>Tilburg Toegang-Imw : 013 595 27 10</w:t>
      </w:r>
      <w:r w:rsidRPr="00635AF9">
        <w:rPr>
          <w:rFonts w:ascii="Verdana" w:eastAsia="Times New Roman" w:hAnsi="Verdana" w:cs="Arial"/>
          <w:color w:val="000000"/>
        </w:rPr>
        <w:t xml:space="preserve"> </w:t>
      </w:r>
      <w:r w:rsidRPr="00635AF9">
        <w:rPr>
          <w:rFonts w:ascii="Verdana" w:eastAsia="Times New Roman" w:hAnsi="Verdana" w:cs="Arial"/>
          <w:color w:val="000000"/>
          <w:shd w:val="clear" w:color="auto" w:fill="EFEEF3"/>
        </w:rPr>
        <w:t> </w:t>
      </w:r>
      <w:hyperlink r:id="rId6" w:history="1">
        <w:r w:rsidRPr="00635AF9">
          <w:rPr>
            <w:rFonts w:ascii="Verdana" w:eastAsia="Times New Roman" w:hAnsi="Verdana" w:cs="Times New Roman"/>
          </w:rPr>
          <w:t>info@imwtilburg.nl</w:t>
        </w:r>
      </w:hyperlink>
      <w:r w:rsidRPr="00635AF9">
        <w:rPr>
          <w:rFonts w:ascii="Verdana" w:eastAsia="Times New Roman" w:hAnsi="Verdana" w:cs="Times New Roman"/>
        </w:rPr>
        <w:t xml:space="preserve">. locaties, folders etc. zijn te vinden op: </w:t>
      </w:r>
      <w:hyperlink r:id="rId7" w:history="1">
        <w:r w:rsidRPr="00635AF9">
          <w:rPr>
            <w:rFonts w:ascii="Verdana" w:eastAsia="Times New Roman" w:hAnsi="Verdana" w:cs="Times New Roman"/>
            <w:color w:val="0000FF"/>
            <w:u w:val="single"/>
          </w:rPr>
          <w:t>http://www.imwtilburg.nl/web/Aanbod/Jeugd-school-en-gezin/Schoolmaatschappelijk_Werk.aspx</w:t>
        </w:r>
      </w:hyperlink>
      <w:r w:rsidRPr="00635AF9">
        <w:rPr>
          <w:rFonts w:ascii="Verdana" w:eastAsia="Times New Roman" w:hAnsi="Verdana" w:cs="Times New Roman"/>
        </w:rPr>
        <w:tab/>
      </w:r>
      <w:r w:rsidRPr="00635AF9">
        <w:rPr>
          <w:rFonts w:ascii="Verdana" w:eastAsia="Times New Roman" w:hAnsi="Verdana" w:cs="Times New Roman"/>
        </w:rPr>
        <w:tab/>
        <w:t xml:space="preserve">             </w:t>
      </w:r>
      <w:r w:rsidRPr="00635AF9">
        <w:rPr>
          <w:rFonts w:ascii="Verdana" w:eastAsia="Times New Roman" w:hAnsi="Verdana" w:cs="Times New Roman"/>
        </w:rPr>
        <w:tab/>
      </w:r>
      <w:r w:rsidRPr="00635AF9">
        <w:rPr>
          <w:rFonts w:ascii="Verdana" w:eastAsia="Times New Roman" w:hAnsi="Verdana" w:cs="Times New Roman"/>
        </w:rPr>
        <w:tab/>
      </w:r>
      <w:r w:rsidRPr="00635AF9">
        <w:rPr>
          <w:rFonts w:ascii="Verdana" w:eastAsia="Times New Roman" w:hAnsi="Verdana" w:cs="Times New Roman"/>
        </w:rPr>
        <w:tab/>
        <w:t xml:space="preserve">     Bij crisissituaties buiten kantooruren  0411-65 06 57.</w:t>
      </w:r>
      <w:r w:rsidRPr="00635AF9">
        <w:rPr>
          <w:rFonts w:eastAsia="Times New Roman" w:cs="Times New Roman"/>
        </w:rPr>
        <w:t xml:space="preserve"> </w:t>
      </w:r>
    </w:p>
    <w:p w:rsidR="0063223F" w:rsidRDefault="00635AF9" w:rsidP="00635AF9">
      <w:pPr>
        <w:tabs>
          <w:tab w:val="left" w:pos="5205"/>
        </w:tabs>
        <w:spacing w:after="200" w:line="276" w:lineRule="auto"/>
        <w:rPr>
          <w:rFonts w:eastAsia="Times New Roman" w:cs="Times New Roman"/>
        </w:rPr>
      </w:pPr>
      <w:r w:rsidRPr="00635AF9">
        <w:rPr>
          <w:rFonts w:ascii="Verdana" w:eastAsia="Times New Roman" w:hAnsi="Verdana" w:cs="Times New Roman"/>
        </w:rPr>
        <w:t xml:space="preserve">Gemeentes Midden Brabant - Juvans: 073 - 644 42 44, </w:t>
      </w:r>
      <w:hyperlink r:id="rId8" w:history="1">
        <w:r w:rsidRPr="00635AF9">
          <w:rPr>
            <w:rFonts w:ascii="Verdana" w:eastAsia="Times New Roman" w:hAnsi="Verdana" w:cs="Times New Roman"/>
          </w:rPr>
          <w:t>info@juvans.nl</w:t>
        </w:r>
      </w:hyperlink>
      <w:r w:rsidRPr="00635AF9">
        <w:rPr>
          <w:rFonts w:ascii="Verdana" w:eastAsia="Times New Roman" w:hAnsi="Verdana" w:cs="Times New Roman"/>
        </w:rPr>
        <w:t xml:space="preserve"> alle wijkteamlocaties zijn te vinden op </w:t>
      </w:r>
      <w:hyperlink r:id="rId9" w:history="1">
        <w:r w:rsidRPr="00635AF9">
          <w:rPr>
            <w:rFonts w:ascii="Verdana" w:eastAsia="Times New Roman" w:hAnsi="Verdana" w:cs="Times New Roman"/>
            <w:color w:val="0000FF"/>
            <w:u w:val="single"/>
          </w:rPr>
          <w:t>http://www.juvans.nl/locaties</w:t>
        </w:r>
      </w:hyperlink>
      <w:r w:rsidRPr="00635AF9">
        <w:rPr>
          <w:rFonts w:ascii="Verdana" w:eastAsia="Times New Roman" w:hAnsi="Verdana" w:cs="Times New Roman"/>
        </w:rPr>
        <w:t xml:space="preserve">                                                    Bij crisissituaties buiten kantooruren 073-6444244.</w:t>
      </w:r>
      <w:r w:rsidRPr="00635AF9">
        <w:rPr>
          <w:rFonts w:eastAsia="Times New Roman" w:cs="Times New Roman"/>
        </w:rPr>
        <w:t xml:space="preserve"> </w:t>
      </w:r>
    </w:p>
    <w:p w:rsidR="00635AF9" w:rsidRDefault="0063223F" w:rsidP="00635AF9">
      <w:pPr>
        <w:tabs>
          <w:tab w:val="left" w:pos="5205"/>
        </w:tabs>
        <w:spacing w:after="200" w:line="276" w:lineRule="auto"/>
        <w:rPr>
          <w:rFonts w:eastAsia="Times New Roman" w:cs="Times New Roman"/>
        </w:rPr>
      </w:pPr>
      <w:r w:rsidRPr="0063223F">
        <w:rPr>
          <w:rFonts w:ascii="Verdana" w:eastAsia="Times New Roman" w:hAnsi="Verdana" w:cs="Times New Roman"/>
        </w:rPr>
        <w:t>De wegwijzer voor specialistische jeugdhulp vind</w:t>
      </w:r>
      <w:r w:rsidR="008A68C8">
        <w:rPr>
          <w:rFonts w:ascii="Verdana" w:eastAsia="Times New Roman" w:hAnsi="Verdana" w:cs="Times New Roman"/>
        </w:rPr>
        <w:t>t</w:t>
      </w:r>
      <w:bookmarkStart w:id="0" w:name="_GoBack"/>
      <w:bookmarkEnd w:id="0"/>
      <w:r w:rsidRPr="0063223F">
        <w:rPr>
          <w:rFonts w:ascii="Verdana" w:eastAsia="Times New Roman" w:hAnsi="Verdana" w:cs="Times New Roman"/>
        </w:rPr>
        <w:t xml:space="preserve"> u op de site;</w:t>
      </w:r>
      <w:r>
        <w:rPr>
          <w:rFonts w:eastAsia="Times New Roman" w:cs="Times New Roman"/>
        </w:rPr>
        <w:t xml:space="preserve"> </w:t>
      </w:r>
      <w:hyperlink r:id="rId10" w:history="1">
        <w:r w:rsidRPr="00DF493F">
          <w:rPr>
            <w:rStyle w:val="Hyperlink"/>
            <w:rFonts w:eastAsia="Times New Roman" w:cs="Times New Roman"/>
          </w:rPr>
          <w:t>http://www.jeugdhulphvb.nl/</w:t>
        </w:r>
      </w:hyperlink>
      <w:r>
        <w:rPr>
          <w:rFonts w:eastAsia="Times New Roman" w:cs="Times New Roman"/>
        </w:rPr>
        <w:t xml:space="preserve"> </w:t>
      </w:r>
    </w:p>
    <w:p w:rsidR="0063223F" w:rsidRPr="00635AF9" w:rsidRDefault="0063223F" w:rsidP="00635AF9">
      <w:pPr>
        <w:tabs>
          <w:tab w:val="left" w:pos="5205"/>
        </w:tabs>
        <w:spacing w:after="200" w:line="276" w:lineRule="auto"/>
        <w:rPr>
          <w:rFonts w:eastAsia="Times New Roman" w:cs="Times New Roman"/>
        </w:rPr>
      </w:pPr>
    </w:p>
    <w:p w:rsidR="00635AF9" w:rsidRPr="00635AF9" w:rsidRDefault="00635AF9" w:rsidP="00635AF9">
      <w:pPr>
        <w:tabs>
          <w:tab w:val="left" w:pos="5205"/>
        </w:tabs>
        <w:spacing w:after="200" w:line="276" w:lineRule="auto"/>
        <w:rPr>
          <w:rFonts w:ascii="Verdana" w:eastAsia="Times New Roman" w:hAnsi="Verdana" w:cs="Times New Roman"/>
          <w:b/>
        </w:rPr>
      </w:pPr>
    </w:p>
    <w:p w:rsidR="00635AF9" w:rsidRPr="00635AF9" w:rsidRDefault="00635AF9" w:rsidP="00635AF9">
      <w:pPr>
        <w:spacing w:after="200" w:line="276" w:lineRule="auto"/>
        <w:rPr>
          <w:rFonts w:ascii="Verdana" w:eastAsia="Times New Roman" w:hAnsi="Verdana" w:cs="Times New Roman"/>
          <w:color w:val="5B9BD5" w:themeColor="accent1"/>
          <w:sz w:val="28"/>
          <w:szCs w:val="28"/>
        </w:rPr>
      </w:pPr>
      <w:r w:rsidRPr="00635AF9">
        <w:rPr>
          <w:rFonts w:ascii="Verdana" w:eastAsia="Times New Roman" w:hAnsi="Verdana" w:cs="Times New Roman"/>
          <w:b/>
          <w:color w:val="5B9BD5" w:themeColor="accent1"/>
          <w:sz w:val="28"/>
          <w:szCs w:val="28"/>
        </w:rPr>
        <w:t xml:space="preserve">De GGD: </w:t>
      </w:r>
      <w:r w:rsidRPr="00635AF9">
        <w:rPr>
          <w:rFonts w:ascii="Verdana" w:eastAsia="Times New Roman" w:hAnsi="Verdana" w:cs="Times New Roman"/>
          <w:color w:val="5B9BD5" w:themeColor="accent1"/>
          <w:sz w:val="28"/>
          <w:szCs w:val="28"/>
        </w:rPr>
        <w:t xml:space="preserve">0900-4636443. www.ggdhvb.nl </w:t>
      </w:r>
    </w:p>
    <w:p w:rsidR="00635AF9" w:rsidRPr="00635AF9" w:rsidRDefault="00635AF9" w:rsidP="00635AF9">
      <w:pPr>
        <w:spacing w:after="200" w:line="276" w:lineRule="auto"/>
        <w:rPr>
          <w:rFonts w:ascii="Verdana" w:eastAsia="Times New Roman" w:hAnsi="Verdana" w:cs="Times New Roman"/>
        </w:rPr>
      </w:pPr>
      <w:r w:rsidRPr="00635AF9">
        <w:rPr>
          <w:rFonts w:ascii="Verdana" w:eastAsia="Times New Roman" w:hAnsi="Verdana" w:cs="Times New Roman"/>
        </w:rPr>
        <w:t xml:space="preserve">De </w:t>
      </w:r>
      <w:r w:rsidRPr="00635AF9">
        <w:rPr>
          <w:rFonts w:ascii="Verdana" w:eastAsia="Times New Roman" w:hAnsi="Verdana" w:cs="Times New Roman"/>
          <w:b/>
        </w:rPr>
        <w:t>jeugdverpleegkundige</w:t>
      </w:r>
      <w:r w:rsidRPr="00635AF9">
        <w:rPr>
          <w:rFonts w:ascii="Verdana" w:eastAsia="Times New Roman" w:hAnsi="Verdana" w:cs="Times New Roman"/>
        </w:rPr>
        <w:t xml:space="preserve"> werkt in de preventieve gezondheidszorg. Ze is gespecialiseerd in de gezondheid en ontwikkeling van kinderen vanaf de geboorte tot 19 jaar. Hierin is een onderscheid tussen leeftijdsgroep 0-4 en 4-19 Alle jeugdverpleegkundigen (in Tilburg)zijn onderdeel van de Toegang/wijkteams en zij kunnen dus altijd een vraag opnemen. Ze zijn te bereiken in Tilburg via de Toegang of de GGD.</w:t>
      </w:r>
    </w:p>
    <w:p w:rsidR="00635AF9" w:rsidRPr="00635AF9" w:rsidRDefault="00635AF9" w:rsidP="00635AF9">
      <w:pPr>
        <w:spacing w:after="200" w:line="276" w:lineRule="auto"/>
        <w:rPr>
          <w:rFonts w:ascii="Verdana" w:eastAsia="Times New Roman" w:hAnsi="Verdana" w:cs="Times New Roman"/>
        </w:rPr>
      </w:pPr>
      <w:r w:rsidRPr="00635AF9">
        <w:rPr>
          <w:rFonts w:ascii="Verdana" w:eastAsia="Times New Roman" w:hAnsi="Verdana" w:cs="Times New Roman"/>
          <w:b/>
        </w:rPr>
        <w:t>Jeugdarts</w:t>
      </w:r>
      <w:r w:rsidRPr="00635AF9">
        <w:rPr>
          <w:rFonts w:ascii="Verdana" w:eastAsia="Times New Roman" w:hAnsi="Verdana" w:cs="Times New Roman"/>
        </w:rPr>
        <w:t xml:space="preserve"> is te bereiken via de GGD. De jeugdarts volgt het kind en het gezin van zijn 0 tot 19 jaar. De jeugdarts ondersteunt kinderen, jongeren en hun ouders bij gezond opgroeien, en bij gezondheidsbedreigingen, ziekte en ontwikkelingsproblematiek. Door het (doen) uitvoeren van preventie, (vroeg)signalering, (pre)diagnostiek, begeleiding, behandeling en gerichte verwijzing is de jeugdarts verantwoordelijk voor tijdige en adequate toegang tot en gebruik van zorg en hulpverlening. Met deskundig advies ondervangt en normaliseert de jeugdarts zorgen van ouders over veel voorkomende (kleine) kwalen en bij de ontwikkeling horende problemen. Hierdoor wordt onnodig beslag op eerste en tweedelijns medische en psychiatrische zorg voorkomen. De jeugdarts in de spreekkamer stelt zich naast kinderen en ouders op.</w:t>
      </w:r>
    </w:p>
    <w:p w:rsidR="00635AF9" w:rsidRPr="00635AF9" w:rsidRDefault="00635AF9" w:rsidP="00635AF9">
      <w:pPr>
        <w:spacing w:after="200" w:line="276" w:lineRule="auto"/>
        <w:rPr>
          <w:rFonts w:ascii="Verdana" w:eastAsia="Times New Roman" w:hAnsi="Verdana" w:cs="Times New Roman"/>
        </w:rPr>
      </w:pPr>
      <w:r w:rsidRPr="00635AF9">
        <w:rPr>
          <w:rFonts w:ascii="Verdana" w:eastAsia="Times New Roman" w:hAnsi="Verdana" w:cs="Times New Roman"/>
          <w:b/>
        </w:rPr>
        <w:t xml:space="preserve">Het Consultatiebureau </w:t>
      </w:r>
      <w:r w:rsidRPr="00635AF9">
        <w:rPr>
          <w:rFonts w:ascii="Verdana" w:eastAsia="Times New Roman" w:hAnsi="Verdana" w:cs="Times New Roman"/>
        </w:rPr>
        <w:t>is te bereiken via de GGD.  Ze zijn er voor vragen over opgroeien, opvoeden en ouderschap. Samen met de ouder volgen ze de ontwikkeling en gezondheid van uw kind. Ze zijn te bereiken via de GGD of de Toegang. Op verzoek kunnen zij de ouders intensiever steunen en extra tijd uittrekken voor hen.</w:t>
      </w:r>
    </w:p>
    <w:p w:rsidR="00635AF9" w:rsidRPr="00635AF9" w:rsidRDefault="00635AF9" w:rsidP="00635AF9">
      <w:pPr>
        <w:spacing w:after="200" w:line="276" w:lineRule="auto"/>
        <w:rPr>
          <w:rFonts w:ascii="Verdana" w:eastAsia="Times New Roman" w:hAnsi="Verdana" w:cs="Times New Roman"/>
        </w:rPr>
      </w:pPr>
      <w:r w:rsidRPr="00635AF9">
        <w:rPr>
          <w:rFonts w:ascii="Verdana" w:eastAsia="Times New Roman" w:hAnsi="Verdana" w:cs="Times New Roman"/>
        </w:rPr>
        <w:lastRenderedPageBreak/>
        <w:t xml:space="preserve">Voor de kinderopvang en scholen is er de mogelijkheid om gebruik te maken van een </w:t>
      </w:r>
      <w:r w:rsidRPr="00635AF9">
        <w:rPr>
          <w:rFonts w:ascii="Verdana" w:eastAsia="Times New Roman" w:hAnsi="Verdana" w:cs="Times New Roman"/>
          <w:b/>
        </w:rPr>
        <w:t>Externe Vertrouwenspersoon</w:t>
      </w:r>
      <w:r w:rsidRPr="00635AF9">
        <w:rPr>
          <w:rFonts w:ascii="Verdana" w:eastAsia="Times New Roman" w:hAnsi="Verdana" w:cs="Times New Roman"/>
        </w:rPr>
        <w:t>, mits men daarvoor een contract met de GGD heeft afgesloten.</w:t>
      </w:r>
    </w:p>
    <w:p w:rsidR="00635AF9" w:rsidRPr="00635AF9" w:rsidRDefault="00635AF9" w:rsidP="00635AF9">
      <w:pPr>
        <w:spacing w:after="200" w:line="276" w:lineRule="auto"/>
        <w:rPr>
          <w:rFonts w:ascii="Verdana" w:eastAsia="Times New Roman" w:hAnsi="Verdana" w:cs="Times New Roman"/>
        </w:rPr>
      </w:pPr>
    </w:p>
    <w:p w:rsidR="00635AF9" w:rsidRPr="00635AF9" w:rsidRDefault="00635AF9" w:rsidP="00635AF9">
      <w:pPr>
        <w:spacing w:after="200" w:line="276" w:lineRule="auto"/>
        <w:rPr>
          <w:rFonts w:ascii="Verdana" w:eastAsia="Times New Roman" w:hAnsi="Verdana" w:cs="Times New Roman"/>
        </w:rPr>
      </w:pPr>
      <w:r w:rsidRPr="00635AF9">
        <w:rPr>
          <w:rFonts w:ascii="Verdana" w:eastAsia="Times New Roman" w:hAnsi="Verdana" w:cs="Times New Roman"/>
          <w:b/>
          <w:color w:val="5B9BD5" w:themeColor="accent1"/>
          <w:sz w:val="28"/>
          <w:szCs w:val="28"/>
        </w:rPr>
        <w:t>Leerplichtambtenaar</w:t>
      </w:r>
      <w:r w:rsidRPr="00635AF9">
        <w:rPr>
          <w:rFonts w:ascii="Verdana" w:eastAsia="Times New Roman" w:hAnsi="Verdana" w:cs="Times New Roman"/>
        </w:rPr>
        <w:tab/>
      </w:r>
      <w:r w:rsidRPr="00635AF9">
        <w:rPr>
          <w:rFonts w:ascii="Verdana" w:eastAsia="Times New Roman" w:hAnsi="Verdana" w:cs="Times New Roman"/>
        </w:rPr>
        <w:tab/>
      </w:r>
      <w:r w:rsidRPr="00635AF9">
        <w:rPr>
          <w:rFonts w:ascii="Verdana" w:eastAsia="Times New Roman" w:hAnsi="Verdana" w:cs="Times New Roman"/>
        </w:rPr>
        <w:tab/>
      </w:r>
      <w:r w:rsidRPr="00635AF9">
        <w:rPr>
          <w:rFonts w:ascii="Verdana" w:eastAsia="Times New Roman" w:hAnsi="Verdana" w:cs="Times New Roman"/>
        </w:rPr>
        <w:tab/>
      </w:r>
      <w:r w:rsidRPr="00635AF9">
        <w:rPr>
          <w:rFonts w:ascii="Verdana" w:eastAsia="Times New Roman" w:hAnsi="Verdana" w:cs="Times New Roman"/>
        </w:rPr>
        <w:tab/>
      </w:r>
      <w:r w:rsidRPr="00635AF9">
        <w:rPr>
          <w:rFonts w:ascii="Verdana" w:eastAsia="Times New Roman" w:hAnsi="Verdana" w:cs="Times New Roman"/>
        </w:rPr>
        <w:tab/>
      </w:r>
      <w:r w:rsidRPr="00635AF9">
        <w:rPr>
          <w:rFonts w:ascii="Verdana" w:eastAsia="Times New Roman" w:hAnsi="Verdana" w:cs="Times New Roman"/>
        </w:rPr>
        <w:tab/>
        <w:t xml:space="preserve">       Scholen melden verzuim van kinderen tussen de 5 en 16 jaar rechtstreeks bij de leerplichtambtenaar (afdeling Leerplicht van de gemeente Tilburg: 013-5429576. Andere gemeentes http://leerplichtwegwijzer.nl/links-naar-de-gemeentelijke-sites/ De leerplichtambtenaar zoekt samen met de school en ouders naar een oplossing. </w:t>
      </w:r>
    </w:p>
    <w:p w:rsidR="00635AF9" w:rsidRPr="00635AF9" w:rsidRDefault="00635AF9" w:rsidP="00635AF9">
      <w:pPr>
        <w:spacing w:after="200" w:line="276" w:lineRule="auto"/>
        <w:rPr>
          <w:rFonts w:ascii="Verdana" w:eastAsia="Times New Roman" w:hAnsi="Verdana" w:cs="Times New Roman"/>
        </w:rPr>
      </w:pPr>
      <w:r w:rsidRPr="00635AF9">
        <w:rPr>
          <w:rFonts w:ascii="Verdana" w:eastAsia="Times New Roman" w:hAnsi="Verdana" w:cs="Times New Roman"/>
        </w:rPr>
        <w:t xml:space="preserve">Naast de Leerplichtwet geldt sinds 2002 ook de Wet Regionaal Meld- en Coördinatiepunt (RMC). Deze wet maakt het mogelijk om jongeren van 16 tot 23 zonder startkwalificatie op te sporen en ervoor te zorgen dat ze een voltijd opleiding of een leer/werktraject gaan volgen. </w:t>
      </w:r>
      <w:hyperlink r:id="rId11" w:history="1">
        <w:r w:rsidRPr="00635AF9">
          <w:rPr>
            <w:rFonts w:ascii="Verdana" w:eastAsia="Times New Roman" w:hAnsi="Verdana" w:cs="Times New Roman"/>
            <w:color w:val="0000FF"/>
            <w:u w:val="single"/>
          </w:rPr>
          <w:t>leerplicht.rmc@tilburg.nl</w:t>
        </w:r>
      </w:hyperlink>
    </w:p>
    <w:p w:rsidR="00635AF9" w:rsidRPr="00635AF9" w:rsidRDefault="00635AF9" w:rsidP="00635AF9">
      <w:pPr>
        <w:spacing w:after="200" w:line="276" w:lineRule="auto"/>
        <w:rPr>
          <w:rFonts w:ascii="Verdana" w:eastAsia="Times New Roman" w:hAnsi="Verdana" w:cs="Times New Roman"/>
        </w:rPr>
      </w:pPr>
    </w:p>
    <w:p w:rsidR="00635AF9" w:rsidRPr="00635AF9" w:rsidRDefault="00635AF9" w:rsidP="00635AF9">
      <w:pPr>
        <w:spacing w:after="200" w:line="276" w:lineRule="auto"/>
        <w:rPr>
          <w:rFonts w:ascii="Verdana" w:eastAsia="Times New Roman" w:hAnsi="Verdana" w:cs="Times New Roman"/>
        </w:rPr>
      </w:pPr>
      <w:r w:rsidRPr="00635AF9">
        <w:rPr>
          <w:rFonts w:ascii="Verdana" w:eastAsia="Times New Roman" w:hAnsi="Verdana" w:cs="Times New Roman"/>
          <w:b/>
          <w:color w:val="5B9BD5" w:themeColor="accent1"/>
          <w:sz w:val="28"/>
          <w:szCs w:val="28"/>
        </w:rPr>
        <w:t>Veilig Thuis Midden Brabant</w:t>
      </w:r>
      <w:r w:rsidRPr="00635AF9">
        <w:rPr>
          <w:rFonts w:ascii="Verdana" w:eastAsia="Times New Roman" w:hAnsi="Verdana" w:cs="Times New Roman"/>
          <w:b/>
          <w:color w:val="5B9BD5" w:themeColor="accent1"/>
        </w:rPr>
        <w:t xml:space="preserve"> </w:t>
      </w:r>
      <w:hyperlink r:id="rId12" w:history="1">
        <w:r w:rsidRPr="00635AF9">
          <w:rPr>
            <w:rFonts w:ascii="Verdana" w:eastAsia="Times New Roman" w:hAnsi="Verdana" w:cs="Times New Roman"/>
            <w:color w:val="0000FF"/>
            <w:u w:val="single"/>
          </w:rPr>
          <w:t>http://www.veiligthuismiddenbrabant.nl/</w:t>
        </w:r>
      </w:hyperlink>
      <w:r w:rsidRPr="00635AF9">
        <w:rPr>
          <w:rFonts w:ascii="Verdana" w:eastAsia="Times New Roman" w:hAnsi="Verdana" w:cs="Times New Roman"/>
        </w:rPr>
        <w:t xml:space="preserve">  </w:t>
      </w:r>
    </w:p>
    <w:p w:rsidR="00635AF9" w:rsidRPr="00635AF9" w:rsidRDefault="00635AF9" w:rsidP="00635AF9">
      <w:pPr>
        <w:spacing w:before="100" w:beforeAutospacing="1" w:after="100" w:afterAutospacing="1" w:line="294" w:lineRule="atLeast"/>
        <w:rPr>
          <w:rFonts w:ascii="Verdana" w:eastAsia="Times New Roman" w:hAnsi="Verdana" w:cs="Times New Roman"/>
        </w:rPr>
      </w:pPr>
      <w:r w:rsidRPr="00635AF9">
        <w:rPr>
          <w:rFonts w:ascii="Verdana" w:eastAsia="Times New Roman" w:hAnsi="Verdana" w:cs="Times New Roman"/>
        </w:rPr>
        <w:t>Veilig Thuis neemt de regie niet over van u maar neemt de regie over het onderzoek en kijkt of er sprake is van huiselijk geweld en zoekt met ouders naar een oplossing in de reguliere hulp en als dat niet lukt in het gedwongen kader. Vaak willen ouders na een melding de eerder afgewezen hulp wel aanvaarden en kan de hulpverlener verder met het aanbod of wordt er passende hulp ingeschakeld voor het gezin.</w:t>
      </w:r>
    </w:p>
    <w:p w:rsidR="00635AF9" w:rsidRPr="00635AF9" w:rsidRDefault="00635AF9" w:rsidP="00635AF9">
      <w:pPr>
        <w:spacing w:before="100" w:beforeAutospacing="1" w:after="100" w:afterAutospacing="1" w:line="294" w:lineRule="atLeast"/>
        <w:rPr>
          <w:rFonts w:ascii="Verdana" w:eastAsia="Times New Roman" w:hAnsi="Verdana" w:cs="Arial"/>
          <w:lang w:eastAsia="nl-NL"/>
        </w:rPr>
      </w:pPr>
      <w:r w:rsidRPr="00635AF9">
        <w:rPr>
          <w:rFonts w:ascii="Verdana" w:eastAsia="Times New Roman" w:hAnsi="Verdana" w:cs="Times New Roman"/>
        </w:rPr>
        <w:t xml:space="preserve">24/7 beschikbaar 0800-2000 voor professionals:(013) 751 67 89. </w:t>
      </w:r>
      <w:r w:rsidRPr="00635AF9">
        <w:rPr>
          <w:rFonts w:ascii="Verdana" w:eastAsia="Times New Roman" w:hAnsi="Verdana" w:cs="Times New Roman"/>
        </w:rPr>
        <w:tab/>
        <w:t xml:space="preserve">          Veilig Thuis voor </w:t>
      </w:r>
      <w:r w:rsidRPr="00635AF9">
        <w:rPr>
          <w:rFonts w:ascii="Verdana" w:eastAsia="Times New Roman" w:hAnsi="Verdana" w:cs="Arial"/>
          <w:lang w:eastAsia="nl-NL"/>
        </w:rPr>
        <w:t xml:space="preserve">advies, ondersteuning en melden bij (vermoedens van) kindermishandeling en huiselijk geweld voor alle leeftijden. </w:t>
      </w:r>
      <w:r w:rsidRPr="00635AF9">
        <w:rPr>
          <w:rFonts w:ascii="Verdana" w:eastAsia="Times New Roman" w:hAnsi="Verdana" w:cs="Arial"/>
          <w:b/>
          <w:lang w:eastAsia="nl-NL"/>
        </w:rPr>
        <w:t xml:space="preserve">Bij alle stappen van de meldcode kun je Veilig Thuis advies en consult vragen. </w:t>
      </w:r>
      <w:r w:rsidRPr="00635AF9">
        <w:rPr>
          <w:rFonts w:ascii="Verdana" w:eastAsia="Times New Roman" w:hAnsi="Verdana" w:cs="Arial"/>
          <w:lang w:eastAsia="nl-NL"/>
        </w:rPr>
        <w:t>De naam van de betrokkenen kan hierbij anoniem blijven. Veilig Thuis steunt en adviseert je bij de te nemen stappen, de weging van de zorgen en evt. het voorbereiden van een gesprek en gaan als daar een noodzaak voor is zelf in stap 3 met je mee om je te steunen. Pas bij stap 5 “Melden” wordt de naam van de cliënt en de naam van de organisatie genoteerd. Binnen 5 dagen wordt de casus besproken in het triageoverleg en toegewezen. U blijft gewoon datgene doen voor het gezin wat u altijd al doet. Veilig Thuis gaat na een melding als eerste in gesprek met de betrokkenen uit het gezin en de hulpverleners  die heel dicht bij het gezin staan. Mocht u in deze periode signalen hebben of willen afstemmen met Veilig Thuis doe dat dan als dat het onderzoek ten goede kan komen. Schroom niet om advies te vragen of af te stemmen! Alle veranderingen en zorgen worden gedeeld met Veilig Thuis. Heb je vragen? Bel!</w:t>
      </w:r>
    </w:p>
    <w:p w:rsidR="00635AF9" w:rsidRPr="00635AF9" w:rsidRDefault="00635AF9" w:rsidP="00635AF9">
      <w:pPr>
        <w:spacing w:before="100" w:beforeAutospacing="1" w:after="100" w:afterAutospacing="1" w:line="294" w:lineRule="atLeast"/>
        <w:rPr>
          <w:rFonts w:ascii="Verdana" w:eastAsia="Times New Roman" w:hAnsi="Verdana" w:cs="Arial"/>
          <w:lang w:eastAsia="nl-NL"/>
        </w:rPr>
      </w:pPr>
      <w:r w:rsidRPr="00635AF9">
        <w:rPr>
          <w:rFonts w:ascii="Verdana" w:eastAsia="Times New Roman" w:hAnsi="Verdana" w:cs="Arial"/>
          <w:lang w:eastAsia="nl-NL"/>
        </w:rPr>
        <w:lastRenderedPageBreak/>
        <w:t>Het onderzoek duurt maximaal 70 dagen en wordt nog 3 mnd. open gehouden. Na 3 mnd wordt er zo nodig een rappel gedaan om te kijken of alle aanbevelingen zijn opgepakt. Zo niet dan kan het onderzoek heropend worden. Mocht u als betrokken hulpverlener in die tijd of later weer zorgen hebben deel ze dan met Veilig Thuis en maak steeds een weging of de veiligheid voldoende geborgd is. Als de casus naar de Raad voor de Kinderbescherming gaat blijft u ook nu weer de gebruikelijke hulp geven en gaan zij kijken of er een maatregel moet komen om de veiligheid van alle gezinsleden zo goed mogelijk te borgen. Soms door nog intensievere hulp in te zetten, soms door de rechter te vragen om een maatregel ( OTS of VOTS) uit te spreken. Samen met een jeugdbeschermer stemt u dan af wat uw taak blijft en wat andere voor het gezin gaan doen. De regie ligt dan bij de jeugdbeschermer als het over de zaken rondom het kind gaat. Voor de andere zaken behoudt u samen met de cliënt de regie.</w:t>
      </w:r>
    </w:p>
    <w:p w:rsidR="00635AF9" w:rsidRPr="00635AF9" w:rsidRDefault="00635AF9" w:rsidP="00635AF9">
      <w:pPr>
        <w:spacing w:before="100" w:beforeAutospacing="1" w:after="100" w:afterAutospacing="1" w:line="294" w:lineRule="atLeast"/>
        <w:rPr>
          <w:rFonts w:ascii="Verdana" w:eastAsia="Times New Roman" w:hAnsi="Verdana" w:cs="Arial"/>
          <w:lang w:eastAsia="nl-NL"/>
        </w:rPr>
      </w:pPr>
    </w:p>
    <w:p w:rsidR="00635AF9" w:rsidRPr="00635AF9" w:rsidRDefault="00635AF9" w:rsidP="00635AF9">
      <w:pPr>
        <w:shd w:val="clear" w:color="auto" w:fill="FFFFFF"/>
        <w:spacing w:after="0" w:line="330" w:lineRule="atLeast"/>
        <w:rPr>
          <w:rFonts w:ascii="Verdana" w:eastAsia="Times New Roman" w:hAnsi="Verdana" w:cs="Arial"/>
          <w:b/>
          <w:color w:val="5B9BD5" w:themeColor="accent1"/>
          <w:sz w:val="28"/>
          <w:szCs w:val="28"/>
          <w:lang w:eastAsia="nl-NL"/>
        </w:rPr>
      </w:pPr>
      <w:r w:rsidRPr="00635AF9">
        <w:rPr>
          <w:rFonts w:ascii="Verdana" w:eastAsia="Times New Roman" w:hAnsi="Verdana" w:cs="Arial"/>
          <w:b/>
          <w:color w:val="5B9BD5" w:themeColor="accent1"/>
          <w:sz w:val="28"/>
          <w:szCs w:val="28"/>
          <w:lang w:eastAsia="nl-NL"/>
        </w:rPr>
        <w:t>Vertrouwensinspecteur</w:t>
      </w:r>
    </w:p>
    <w:p w:rsidR="00635AF9" w:rsidRPr="00635AF9" w:rsidRDefault="00635AF9" w:rsidP="00635AF9">
      <w:pPr>
        <w:shd w:val="clear" w:color="auto" w:fill="FFFFFF"/>
        <w:spacing w:after="0" w:line="330" w:lineRule="atLeast"/>
        <w:rPr>
          <w:rFonts w:ascii="Verdana" w:eastAsia="Times New Roman" w:hAnsi="Verdana" w:cs="Arial"/>
          <w:lang w:eastAsia="nl-NL"/>
        </w:rPr>
      </w:pPr>
      <w:r w:rsidRPr="00635AF9">
        <w:rPr>
          <w:rFonts w:ascii="Verdana" w:eastAsia="Times New Roman" w:hAnsi="Verdana" w:cs="Arial"/>
          <w:lang w:eastAsia="nl-NL"/>
        </w:rPr>
        <w:t>Bij een vermoeden van kindermishandeling of misbruik binnen uw organisatie kunt u in het kader van de meldplicht contact opnemen met de vertrouwensinspecteurs van het onderwijs. Zij zijn bereikbaar op telefoonnummer  </w:t>
      </w:r>
      <w:hyperlink r:id="rId13" w:tgtFrame="_blank" w:history="1">
        <w:r w:rsidRPr="00635AF9">
          <w:rPr>
            <w:rFonts w:ascii="Verdana" w:eastAsia="Times New Roman" w:hAnsi="Verdana" w:cs="Arial"/>
            <w:lang w:eastAsia="nl-NL"/>
          </w:rPr>
          <w:t>0900-1113111</w:t>
        </w:r>
      </w:hyperlink>
    </w:p>
    <w:p w:rsidR="00635AF9" w:rsidRPr="00635AF9" w:rsidRDefault="00635AF9" w:rsidP="00635AF9">
      <w:pPr>
        <w:shd w:val="clear" w:color="auto" w:fill="FFFFFF"/>
        <w:spacing w:after="0" w:line="330" w:lineRule="atLeast"/>
        <w:rPr>
          <w:rFonts w:ascii="Verdana" w:eastAsia="Times New Roman" w:hAnsi="Verdana" w:cs="Arial"/>
          <w:lang w:eastAsia="nl-NL"/>
        </w:rPr>
      </w:pPr>
      <w:r w:rsidRPr="00635AF9">
        <w:rPr>
          <w:rFonts w:ascii="Verdana" w:eastAsia="Times New Roman" w:hAnsi="Verdana" w:cs="Arial"/>
          <w:lang w:eastAsia="nl-NL"/>
        </w:rPr>
        <w:t> </w:t>
      </w:r>
    </w:p>
    <w:p w:rsidR="00635AF9" w:rsidRPr="00635AF9" w:rsidRDefault="00635AF9" w:rsidP="00635AF9">
      <w:pPr>
        <w:spacing w:after="200" w:line="276" w:lineRule="auto"/>
        <w:rPr>
          <w:rFonts w:ascii="Verdana" w:eastAsia="Times New Roman" w:hAnsi="Verdana" w:cs="Arial"/>
          <w:lang w:eastAsia="nl-NL"/>
        </w:rPr>
      </w:pPr>
    </w:p>
    <w:p w:rsidR="00635AF9" w:rsidRPr="00635AF9" w:rsidRDefault="00635AF9" w:rsidP="00635AF9">
      <w:pPr>
        <w:spacing w:after="200" w:line="276" w:lineRule="auto"/>
        <w:rPr>
          <w:rFonts w:eastAsia="Times New Roman" w:cs="Times New Roman"/>
        </w:rPr>
      </w:pPr>
    </w:p>
    <w:p w:rsidR="00750D68" w:rsidRDefault="00750D68"/>
    <w:sectPr w:rsidR="00750D68" w:rsidSect="00BC6E4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D80" w:rsidRDefault="00B63D80">
      <w:pPr>
        <w:spacing w:after="0" w:line="240" w:lineRule="auto"/>
      </w:pPr>
      <w:r>
        <w:separator/>
      </w:r>
    </w:p>
  </w:endnote>
  <w:endnote w:type="continuationSeparator" w:id="0">
    <w:p w:rsidR="00B63D80" w:rsidRDefault="00B6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E47" w:rsidRDefault="00635AF9">
    <w:pPr>
      <w:pStyle w:val="Voettekst"/>
    </w:pPr>
    <w:r>
      <w:fldChar w:fldCharType="begin"/>
    </w:r>
    <w:r>
      <w:instrText>PAGE   \* MERGEFORMAT</w:instrText>
    </w:r>
    <w:r>
      <w:fldChar w:fldCharType="separate"/>
    </w:r>
    <w:r w:rsidR="008A68C8">
      <w:rPr>
        <w:noProof/>
      </w:rPr>
      <w:t>2</w:t>
    </w:r>
    <w:r>
      <w:fldChar w:fldCharType="end"/>
    </w:r>
  </w:p>
  <w:p w:rsidR="00BC6E47" w:rsidRDefault="008A68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D80" w:rsidRDefault="00B63D80">
      <w:pPr>
        <w:spacing w:after="0" w:line="240" w:lineRule="auto"/>
      </w:pPr>
      <w:r>
        <w:separator/>
      </w:r>
    </w:p>
  </w:footnote>
  <w:footnote w:type="continuationSeparator" w:id="0">
    <w:p w:rsidR="00B63D80" w:rsidRDefault="00B63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E47" w:rsidRDefault="00635AF9">
    <w:pPr>
      <w:pStyle w:val="Koptekst"/>
    </w:pPr>
    <w:r>
      <w:tab/>
    </w:r>
    <w:r>
      <w:tab/>
    </w:r>
    <w:r w:rsidRPr="00B6113B">
      <w:rPr>
        <w:noProof/>
        <w:lang w:eastAsia="nl-NL"/>
      </w:rPr>
      <w:drawing>
        <wp:inline distT="0" distB="0" distL="0" distR="0">
          <wp:extent cx="2152650" cy="984250"/>
          <wp:effectExtent l="0" t="0" r="0" b="6350"/>
          <wp:docPr id="1" name="Afbeelding 1" descr="cid:image001.jpg@01D06AD1.57E29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9CC077-3A79-49CC-9092-5C8C7534FC97" descr="cid:image001.jpg@01D06AD1.57E292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984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F9"/>
    <w:rsid w:val="0063223F"/>
    <w:rsid w:val="00635AF9"/>
    <w:rsid w:val="00750D68"/>
    <w:rsid w:val="008A68C8"/>
    <w:rsid w:val="00B63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0F5B2-AE3C-4CC5-B160-D0812683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5AF9"/>
    <w:pPr>
      <w:tabs>
        <w:tab w:val="center" w:pos="4536"/>
        <w:tab w:val="right" w:pos="9072"/>
      </w:tabs>
      <w:spacing w:after="0" w:line="240" w:lineRule="auto"/>
    </w:pPr>
    <w:rPr>
      <w:rFonts w:eastAsia="Times New Roman" w:cs="Times New Roman"/>
    </w:rPr>
  </w:style>
  <w:style w:type="character" w:customStyle="1" w:styleId="KoptekstChar">
    <w:name w:val="Koptekst Char"/>
    <w:basedOn w:val="Standaardalinea-lettertype"/>
    <w:link w:val="Koptekst"/>
    <w:uiPriority w:val="99"/>
    <w:rsid w:val="00635AF9"/>
    <w:rPr>
      <w:rFonts w:eastAsia="Times New Roman" w:cs="Times New Roman"/>
    </w:rPr>
  </w:style>
  <w:style w:type="paragraph" w:styleId="Voettekst">
    <w:name w:val="footer"/>
    <w:basedOn w:val="Standaard"/>
    <w:link w:val="VoettekstChar"/>
    <w:uiPriority w:val="99"/>
    <w:unhideWhenUsed/>
    <w:rsid w:val="00635AF9"/>
    <w:pPr>
      <w:tabs>
        <w:tab w:val="center" w:pos="4536"/>
        <w:tab w:val="right" w:pos="9072"/>
      </w:tabs>
      <w:spacing w:after="0" w:line="240" w:lineRule="auto"/>
    </w:pPr>
    <w:rPr>
      <w:rFonts w:eastAsia="Times New Roman" w:cs="Times New Roman"/>
    </w:rPr>
  </w:style>
  <w:style w:type="character" w:customStyle="1" w:styleId="VoettekstChar">
    <w:name w:val="Voettekst Char"/>
    <w:basedOn w:val="Standaardalinea-lettertype"/>
    <w:link w:val="Voettekst"/>
    <w:uiPriority w:val="99"/>
    <w:rsid w:val="00635AF9"/>
    <w:rPr>
      <w:rFonts w:eastAsia="Times New Roman" w:cs="Times New Roman"/>
    </w:rPr>
  </w:style>
  <w:style w:type="character" w:styleId="Hyperlink">
    <w:name w:val="Hyperlink"/>
    <w:basedOn w:val="Standaardalinea-lettertype"/>
    <w:uiPriority w:val="99"/>
    <w:unhideWhenUsed/>
    <w:rsid w:val="006322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vans.nl" TargetMode="External"/><Relationship Id="rId13" Type="http://schemas.openxmlformats.org/officeDocument/2006/relationships/hyperlink" Target="tel:0900-1113111" TargetMode="External"/><Relationship Id="rId3" Type="http://schemas.openxmlformats.org/officeDocument/2006/relationships/webSettings" Target="webSettings.xml"/><Relationship Id="rId7" Type="http://schemas.openxmlformats.org/officeDocument/2006/relationships/hyperlink" Target="http://www.imwtilburg.nl/web/Aanbod/Jeugd-school-en-gezin/Schoolmaatschappelijk_Werk.aspx" TargetMode="External"/><Relationship Id="rId12" Type="http://schemas.openxmlformats.org/officeDocument/2006/relationships/hyperlink" Target="http://www.veiligthuismiddenbrabant.n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imwtilburg.nl" TargetMode="External"/><Relationship Id="rId11" Type="http://schemas.openxmlformats.org/officeDocument/2006/relationships/hyperlink" Target="mailto:leerplicht.rmc@tilburg.n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jeugdhulphvb.nl/" TargetMode="External"/><Relationship Id="rId4" Type="http://schemas.openxmlformats.org/officeDocument/2006/relationships/footnotes" Target="footnotes.xml"/><Relationship Id="rId9" Type="http://schemas.openxmlformats.org/officeDocument/2006/relationships/hyperlink" Target="http://www.juvans.nl/locat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7209</Characters>
  <Application>Microsoft Office Word</Application>
  <DocSecurity>4</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Rie-anne</dc:creator>
  <cp:keywords/>
  <dc:description/>
  <cp:lastModifiedBy>Rie-anne Laarhoven</cp:lastModifiedBy>
  <cp:revision>2</cp:revision>
  <dcterms:created xsi:type="dcterms:W3CDTF">2016-11-28T10:21:00Z</dcterms:created>
  <dcterms:modified xsi:type="dcterms:W3CDTF">2016-11-28T10:21:00Z</dcterms:modified>
</cp:coreProperties>
</file>